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gra z najlepszą ligową siatkówką świata!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Liga Siatkówki i marka KRISPOL – polski producent okien, bram, rolet i drzwi, przedłużyły współpracę trwającą od 2019 roku. Marka KRISPOL będzie obecna we wszystkich rozgrywkach – lidze wicemistrzów świata – PlusLidze, TAURON Lidze, TAURON 1. Lidze oraz pucharach.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KRISPOL w ligowym sezonie 2022/2023 będzie widoczna na ligowych boiskach, w digitalu i w ligowych social mediach przy najważniejszych wydarzeniach siatkarskich: w PlusLidze, TAURON Lidze oraz TAURON 1. Lidze, a także przy TAURON Pucharze Polski Kobiet i Mężczyzn czy AL-KO Superpucharach Polski. Pomarańczowy kolor to już stały element w krajobrazie siatkarskim. Warto zwrócić uwagę, że w srebrnej drużynie biało-czerwonych siatkarzy, prowadzonej przez Nikolę Grbicia, jest aż dwunastu graczy z PlusLigi, wspieranej przez markę KRISPOL!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W biznesie oraz w sporcie kluczową rolę odgrywają stałość w rozwoju oraz zdecydowana, długofalowa wizja przyszłości. Kolejny rok współpracy z Polską Ligą Siatkówki doskonale wpisuje się w naszą strategię. Chcemy być firmą proaktywną i zaangażowaną w obszary, które są ważne dla naszych Klientów i Partnerów biznesowych. Sport, a w szczególności siatkówka, niesie za sobą wyjątkowe emocje. To dyscyplina, którą kochają całe rodziny i która łączy pokolenia. Od lat żyjemy tym, co dzieje się w PlusLidze, bo jej wysoka jakość sportowa i marketingowa jest niezaprzeczalna w całej Europie. Nie mogło więc być inaczej - wraz z Polską Ligą Siatkówki dynamicznie wchodzimy w nowy sezon 2022/2023 i czekamy na pierwsze sukcesy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 Krysiński</w:t>
      </w:r>
      <w:r>
        <w:rPr>
          <w:rFonts w:ascii="calibri" w:hAnsi="calibri" w:eastAsia="calibri" w:cs="calibri"/>
          <w:sz w:val="24"/>
          <w:szCs w:val="24"/>
        </w:rPr>
        <w:t xml:space="preserve">, Prezes Zarządu KRISPOL.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co dzień marka KRISPOL jest także sponsorem tytularnym od lat wspierającym drużynę siatkarską we Wrześni, rywalizującą na zapleczu PlusLigi.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Bardzo dziękujemy za to, że marka KRISPOL jest z nami już od kilku sezonów i stale nas wspiera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Artur Popko</w:t>
      </w:r>
      <w:r>
        <w:rPr>
          <w:rFonts w:ascii="calibri" w:hAnsi="calibri" w:eastAsia="calibri" w:cs="calibri"/>
          <w:sz w:val="24"/>
          <w:szCs w:val="24"/>
        </w:rPr>
        <w:t xml:space="preserve">, prezes Polskiej Ligi Siatkówki. – Świetne wyniki naszych drużyn w Lidze Mistrzów, którą Grupa Azoty ZAKSA wygrała dwa razy z rzędu, czy naszej kadry, która trzy razy z rzędu grała w finale mistrzostw świata są możliwe właśnie dzięki wsparciu sponsorów i partnerów, którzy kochają polską siatkówkę. Bardzo dziękujemy za wsparcie i szans na dalszy rozwój naszych lig – dodaje prezes.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 KRISPOL: Marka KRISPOL jest obecna w branży budowlanej od ponad 30 lat. Nowoczesne zakłady produkcyjne oferują kompleksowe rozwiązania dla domu i przemysłu, w tym bramy garażowe, drzwi, okna, rolety i żaluzje fasadowe.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2026-03-13T10:12:24+01:00</dcterms:created>
  <dcterms:modified xsi:type="dcterms:W3CDTF">2026-03-13T10:12:24+01:00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